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8C61">
      <w:pPr>
        <w:spacing w:line="360" w:lineRule="exact"/>
        <w:rPr>
          <w:rFonts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附件一</w:t>
      </w:r>
    </w:p>
    <w:p w14:paraId="3E96D85B">
      <w:pPr>
        <w:spacing w:line="360" w:lineRule="exact"/>
        <w:jc w:val="center"/>
        <w:rPr>
          <w:rFonts w:hint="eastAsia"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江苏省高校融媒体研究会</w:t>
      </w:r>
    </w:p>
    <w:p w14:paraId="212A4431">
      <w:pPr>
        <w:spacing w:line="360" w:lineRule="exact"/>
        <w:jc w:val="center"/>
        <w:rPr>
          <w:rFonts w:hint="eastAsia"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2024年度高校新闻优秀作品推荐表</w:t>
      </w:r>
    </w:p>
    <w:p w14:paraId="0AC975AE">
      <w:pPr>
        <w:spacing w:line="440" w:lineRule="exact"/>
        <w:rPr>
          <w:sz w:val="18"/>
          <w:szCs w:val="18"/>
          <w:highlight w:val="none"/>
        </w:rPr>
      </w:pPr>
      <w:r>
        <w:rPr>
          <w:rFonts w:hint="eastAsia" w:ascii="楷体_GB2312" w:eastAsia="楷体_GB2312"/>
          <w:highlight w:val="none"/>
        </w:rPr>
        <w:t>*</w:t>
      </w:r>
      <w:r>
        <w:rPr>
          <w:rFonts w:hint="eastAsia"/>
          <w:sz w:val="18"/>
          <w:szCs w:val="18"/>
          <w:highlight w:val="none"/>
        </w:rPr>
        <w:t>此表将作为填获奖证书的依据。此表电子版发至：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"mailto:cj@seu.edu.cn" </w:instrText>
      </w:r>
      <w:r>
        <w:rPr>
          <w:highlight w:val="none"/>
        </w:rPr>
        <w:fldChar w:fldCharType="separate"/>
      </w:r>
      <w:r>
        <w:rPr>
          <w:rStyle w:val="9"/>
          <w:rFonts w:hint="eastAsia"/>
          <w:sz w:val="18"/>
          <w:szCs w:val="18"/>
          <w:highlight w:val="none"/>
        </w:rPr>
        <w:t>cj@seu.edu.cn</w:t>
      </w:r>
      <w:r>
        <w:rPr>
          <w:rStyle w:val="9"/>
          <w:rFonts w:hint="eastAsia"/>
          <w:sz w:val="18"/>
          <w:szCs w:val="18"/>
          <w:highlight w:val="none"/>
        </w:rPr>
        <w:fldChar w:fldCharType="end"/>
      </w:r>
    </w:p>
    <w:tbl>
      <w:tblPr>
        <w:tblStyle w:val="5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039"/>
        <w:gridCol w:w="705"/>
        <w:gridCol w:w="758"/>
        <w:gridCol w:w="736"/>
        <w:gridCol w:w="1533"/>
        <w:gridCol w:w="778"/>
        <w:gridCol w:w="872"/>
      </w:tblGrid>
      <w:tr w14:paraId="11D6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  <w:vAlign w:val="center"/>
          </w:tcPr>
          <w:p w14:paraId="784955BE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序号</w:t>
            </w:r>
          </w:p>
        </w:tc>
        <w:tc>
          <w:tcPr>
            <w:tcW w:w="3039" w:type="dxa"/>
            <w:vAlign w:val="center"/>
          </w:tcPr>
          <w:p w14:paraId="503DE856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作品名称（复合标题都填完整）</w:t>
            </w:r>
          </w:p>
        </w:tc>
        <w:tc>
          <w:tcPr>
            <w:tcW w:w="705" w:type="dxa"/>
            <w:vAlign w:val="center"/>
          </w:tcPr>
          <w:p w14:paraId="6D6F5369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类别</w:t>
            </w:r>
          </w:p>
        </w:tc>
        <w:tc>
          <w:tcPr>
            <w:tcW w:w="758" w:type="dxa"/>
          </w:tcPr>
          <w:p w14:paraId="2A6BA37B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作品链接</w:t>
            </w:r>
          </w:p>
        </w:tc>
        <w:tc>
          <w:tcPr>
            <w:tcW w:w="736" w:type="dxa"/>
            <w:vAlign w:val="center"/>
          </w:tcPr>
          <w:p w14:paraId="34CAB4F7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发表日期</w:t>
            </w:r>
          </w:p>
        </w:tc>
        <w:tc>
          <w:tcPr>
            <w:tcW w:w="1533" w:type="dxa"/>
            <w:vAlign w:val="center"/>
          </w:tcPr>
          <w:p w14:paraId="5F046A1A"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学校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778" w:type="dxa"/>
          </w:tcPr>
          <w:p w14:paraId="6B399553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  <w:lang w:val="en-US" w:eastAsia="zh-CN"/>
              </w:rPr>
              <w:t>作品</w:t>
            </w:r>
            <w:r>
              <w:rPr>
                <w:rFonts w:hint="eastAsia" w:eastAsia="宋体" w:cs="Times New Roman"/>
                <w:szCs w:val="21"/>
                <w:highlight w:val="none"/>
              </w:rPr>
              <w:t>署名</w:t>
            </w:r>
          </w:p>
        </w:tc>
        <w:tc>
          <w:tcPr>
            <w:tcW w:w="872" w:type="dxa"/>
          </w:tcPr>
          <w:p w14:paraId="6AD70F47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真实</w:t>
            </w:r>
          </w:p>
          <w:p w14:paraId="61F649D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姓名</w:t>
            </w:r>
          </w:p>
        </w:tc>
      </w:tr>
      <w:tr w14:paraId="3106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446110BB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3039" w:type="dxa"/>
          </w:tcPr>
          <w:p w14:paraId="20DB09D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这群大学生户外上起乡村振兴课</w:t>
            </w:r>
          </w:p>
        </w:tc>
        <w:tc>
          <w:tcPr>
            <w:tcW w:w="705" w:type="dxa"/>
          </w:tcPr>
          <w:p w14:paraId="281C3363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文字作品</w:t>
            </w:r>
          </w:p>
        </w:tc>
        <w:tc>
          <w:tcPr>
            <w:tcW w:w="758" w:type="dxa"/>
          </w:tcPr>
          <w:p w14:paraId="360A5734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http://dz.xdkb.net/html/2024-07/30/node_67.htm</w:t>
            </w:r>
          </w:p>
        </w:tc>
        <w:tc>
          <w:tcPr>
            <w:tcW w:w="736" w:type="dxa"/>
          </w:tcPr>
          <w:p w14:paraId="708C9A9A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2024年7月30日</w:t>
            </w:r>
          </w:p>
        </w:tc>
        <w:tc>
          <w:tcPr>
            <w:tcW w:w="1533" w:type="dxa"/>
          </w:tcPr>
          <w:p w14:paraId="308FDE45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7E1A15EF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吴飙，朱建云，顾潇</w:t>
            </w:r>
          </w:p>
        </w:tc>
        <w:tc>
          <w:tcPr>
            <w:tcW w:w="872" w:type="dxa"/>
          </w:tcPr>
          <w:p w14:paraId="716D38E5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吴飙，朱建云，顾潇</w:t>
            </w:r>
          </w:p>
        </w:tc>
      </w:tr>
      <w:tr w14:paraId="1CE3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0ECEF7C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3039" w:type="dxa"/>
          </w:tcPr>
          <w:p w14:paraId="45DF33FD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江苏旅游职业学院：探索具有职教特质的网络思政育人实践路径</w:t>
            </w:r>
          </w:p>
        </w:tc>
        <w:tc>
          <w:tcPr>
            <w:tcW w:w="705" w:type="dxa"/>
          </w:tcPr>
          <w:p w14:paraId="28D98C8A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文字作品</w:t>
            </w:r>
          </w:p>
        </w:tc>
        <w:tc>
          <w:tcPr>
            <w:tcW w:w="758" w:type="dxa"/>
          </w:tcPr>
          <w:p w14:paraId="3B4C77C5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https://xh.xhby.net/pc/layout/202412/09/node_13.html#content_1398506</w:t>
            </w:r>
          </w:p>
        </w:tc>
        <w:tc>
          <w:tcPr>
            <w:tcW w:w="736" w:type="dxa"/>
          </w:tcPr>
          <w:p w14:paraId="1A897026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2024年12月9日</w:t>
            </w:r>
          </w:p>
        </w:tc>
        <w:tc>
          <w:tcPr>
            <w:tcW w:w="1533" w:type="dxa"/>
          </w:tcPr>
          <w:p w14:paraId="69031BE4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57774702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江苏旅游职业学院网络思想政治工作中心</w:t>
            </w:r>
          </w:p>
        </w:tc>
        <w:tc>
          <w:tcPr>
            <w:tcW w:w="872" w:type="dxa"/>
          </w:tcPr>
          <w:p w14:paraId="0BE175FA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钱小丽，吴鲲，吴飙</w:t>
            </w:r>
          </w:p>
        </w:tc>
      </w:tr>
      <w:tr w14:paraId="5581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21657A1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</w:p>
        </w:tc>
        <w:tc>
          <w:tcPr>
            <w:tcW w:w="3039" w:type="dxa"/>
          </w:tcPr>
          <w:p w14:paraId="183E306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传承文化，数字赋能，师生共造创意甜品，技艺“橙”就未来</w:t>
            </w:r>
          </w:p>
        </w:tc>
        <w:tc>
          <w:tcPr>
            <w:tcW w:w="705" w:type="dxa"/>
          </w:tcPr>
          <w:p w14:paraId="4AA5D437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新闻摄影</w:t>
            </w:r>
          </w:p>
        </w:tc>
        <w:tc>
          <w:tcPr>
            <w:tcW w:w="758" w:type="dxa"/>
          </w:tcPr>
          <w:p w14:paraId="5A192108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https://xyh.univs.cn/a/xyh_xyh_jslyzyxyxwzx/240522/1886224.shtml?source=xyh</w:t>
            </w:r>
          </w:p>
        </w:tc>
        <w:tc>
          <w:tcPr>
            <w:tcW w:w="736" w:type="dxa"/>
          </w:tcPr>
          <w:p w14:paraId="08C927EB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2024年5月22日</w:t>
            </w:r>
          </w:p>
        </w:tc>
        <w:tc>
          <w:tcPr>
            <w:tcW w:w="1533" w:type="dxa"/>
          </w:tcPr>
          <w:p w14:paraId="4B70C863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02E1382D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韦林，吴飙</w:t>
            </w:r>
          </w:p>
        </w:tc>
        <w:tc>
          <w:tcPr>
            <w:tcW w:w="872" w:type="dxa"/>
          </w:tcPr>
          <w:p w14:paraId="47666415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韦林，</w:t>
            </w:r>
            <w:r>
              <w:rPr>
                <w:rFonts w:hint="eastAsia" w:ascii="Times New Roman"/>
                <w:highlight w:val="none"/>
                <w:lang w:val="en-US" w:eastAsia="zh-CN"/>
              </w:rPr>
              <w:t>吴</w:t>
            </w:r>
            <w:bookmarkStart w:id="0" w:name="_GoBack"/>
            <w:bookmarkEnd w:id="0"/>
            <w:r>
              <w:rPr>
                <w:rFonts w:hint="eastAsia" w:ascii="Times New Roman"/>
                <w:highlight w:val="none"/>
                <w:lang w:val="en-US" w:eastAsia="zh-CN"/>
              </w:rPr>
              <w:t>飙</w:t>
            </w:r>
          </w:p>
        </w:tc>
      </w:tr>
      <w:tr w14:paraId="15E1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1EB82AE8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</w:p>
        </w:tc>
        <w:tc>
          <w:tcPr>
            <w:tcW w:w="3039" w:type="dxa"/>
          </w:tcPr>
          <w:p w14:paraId="5F6AC52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江苏旅游职业学院：新三把刀服务美好生活</w:t>
            </w:r>
          </w:p>
        </w:tc>
        <w:tc>
          <w:tcPr>
            <w:tcW w:w="705" w:type="dxa"/>
          </w:tcPr>
          <w:p w14:paraId="3F6063F4"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纪录片</w:t>
            </w:r>
          </w:p>
        </w:tc>
        <w:tc>
          <w:tcPr>
            <w:tcW w:w="758" w:type="dxa"/>
          </w:tcPr>
          <w:p w14:paraId="00243CD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https://weixin.qq.com/sph/ASDmvkI0q</w:t>
            </w:r>
          </w:p>
        </w:tc>
        <w:tc>
          <w:tcPr>
            <w:tcW w:w="736" w:type="dxa"/>
          </w:tcPr>
          <w:p w14:paraId="3ED79F79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2024年9月23日</w:t>
            </w:r>
          </w:p>
        </w:tc>
        <w:tc>
          <w:tcPr>
            <w:tcW w:w="1533" w:type="dxa"/>
          </w:tcPr>
          <w:p w14:paraId="2CE7EDBB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572A3640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陆娟，杨吉平，何芊樾，胡斌，闫顺广</w:t>
            </w:r>
          </w:p>
        </w:tc>
        <w:tc>
          <w:tcPr>
            <w:tcW w:w="872" w:type="dxa"/>
          </w:tcPr>
          <w:p w14:paraId="4DD0914B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陆娟，杨吉平，何芊樾，胡斌，闫顺广</w:t>
            </w:r>
          </w:p>
        </w:tc>
      </w:tr>
      <w:tr w14:paraId="478F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25276F40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3039" w:type="dxa"/>
          </w:tcPr>
          <w:p w14:paraId="561C60F8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1959→2024,65年见证的不平凡之路</w:t>
            </w:r>
          </w:p>
        </w:tc>
        <w:tc>
          <w:tcPr>
            <w:tcW w:w="705" w:type="dxa"/>
          </w:tcPr>
          <w:p w14:paraId="3B27F06E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媒体融合</w:t>
            </w:r>
          </w:p>
        </w:tc>
        <w:tc>
          <w:tcPr>
            <w:tcW w:w="758" w:type="dxa"/>
          </w:tcPr>
          <w:p w14:paraId="4D55C20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https://mp.weixin.qq.com/s/cCUnZpf7MOfGsRWI72HKOg</w:t>
            </w:r>
          </w:p>
        </w:tc>
        <w:tc>
          <w:tcPr>
            <w:tcW w:w="736" w:type="dxa"/>
          </w:tcPr>
          <w:p w14:paraId="2EB8D809">
            <w:pPr>
              <w:rPr>
                <w:highlight w:val="none"/>
              </w:rPr>
            </w:pPr>
            <w:r>
              <w:rPr>
                <w:rStyle w:val="8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  <w:shd w:val="clear" w:fill="FFFFFF"/>
              </w:rPr>
              <w:t>2024年11月16日</w:t>
            </w:r>
          </w:p>
        </w:tc>
        <w:tc>
          <w:tcPr>
            <w:tcW w:w="1533" w:type="dxa"/>
          </w:tcPr>
          <w:p w14:paraId="0AEB1EED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1D4DF1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张慧怡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马思彤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王楠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余果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陈睿晗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张婕妤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付梦爽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郭晓雪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，吴飙</w:t>
            </w:r>
          </w:p>
          <w:p w14:paraId="4E431C18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26647D5D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张慧怡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马思彤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王楠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余果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陈睿晗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张婕妤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付梦爽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郭晓雪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，吴飙</w:t>
            </w:r>
          </w:p>
          <w:p w14:paraId="67AFC2BB">
            <w:pPr>
              <w:rPr>
                <w:highlight w:val="none"/>
              </w:rPr>
            </w:pPr>
          </w:p>
        </w:tc>
      </w:tr>
      <w:tr w14:paraId="4873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39E043F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3039" w:type="dxa"/>
          </w:tcPr>
          <w:p w14:paraId="1B3EDD9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44E769E0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268ADB2A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742C4503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5EC22BDE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580603B1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0CAD5CF9">
            <w:pPr>
              <w:rPr>
                <w:highlight w:val="none"/>
              </w:rPr>
            </w:pPr>
          </w:p>
        </w:tc>
      </w:tr>
      <w:tr w14:paraId="0418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3644B8A8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</w:t>
            </w:r>
          </w:p>
        </w:tc>
        <w:tc>
          <w:tcPr>
            <w:tcW w:w="3039" w:type="dxa"/>
          </w:tcPr>
          <w:p w14:paraId="50E56363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66E6F784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04E40B8C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199ECE50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52764C95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29C66B2C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2E0D7235">
            <w:pPr>
              <w:rPr>
                <w:highlight w:val="none"/>
              </w:rPr>
            </w:pPr>
          </w:p>
        </w:tc>
      </w:tr>
      <w:tr w14:paraId="0CE3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7B47F913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3039" w:type="dxa"/>
          </w:tcPr>
          <w:p w14:paraId="6CDA5989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1B36C1D0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7133B6AA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0BC62488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5FE7EA61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5B22D290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2630CAFC">
            <w:pPr>
              <w:rPr>
                <w:highlight w:val="none"/>
              </w:rPr>
            </w:pPr>
          </w:p>
        </w:tc>
      </w:tr>
      <w:tr w14:paraId="2E9D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180E42C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3039" w:type="dxa"/>
          </w:tcPr>
          <w:p w14:paraId="6A5DCA1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75FF13AD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14E83FE6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7AE2C818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4B867D08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6D255921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2193D862">
            <w:pPr>
              <w:rPr>
                <w:highlight w:val="none"/>
              </w:rPr>
            </w:pPr>
          </w:p>
        </w:tc>
      </w:tr>
      <w:tr w14:paraId="6608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51133F0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3039" w:type="dxa"/>
          </w:tcPr>
          <w:p w14:paraId="18A8C0DA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0A91346B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09663F0F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673A3E60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32B2FFA0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35090524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05E3E460">
            <w:pPr>
              <w:rPr>
                <w:highlight w:val="none"/>
              </w:rPr>
            </w:pPr>
          </w:p>
        </w:tc>
      </w:tr>
      <w:tr w14:paraId="40A5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6941697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</w:t>
            </w:r>
          </w:p>
        </w:tc>
        <w:tc>
          <w:tcPr>
            <w:tcW w:w="3039" w:type="dxa"/>
          </w:tcPr>
          <w:p w14:paraId="54C2CC1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3F0CA3A8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3F128185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3002AC7F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62AEDF38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35ECA564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58830602">
            <w:pPr>
              <w:rPr>
                <w:highlight w:val="none"/>
              </w:rPr>
            </w:pPr>
          </w:p>
        </w:tc>
      </w:tr>
      <w:tr w14:paraId="3D62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5FD6565A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12</w:t>
            </w:r>
          </w:p>
        </w:tc>
        <w:tc>
          <w:tcPr>
            <w:tcW w:w="3039" w:type="dxa"/>
          </w:tcPr>
          <w:p w14:paraId="7BDBAC24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59CEA538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18E739F5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351143B8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564B21DF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6D54768F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7900B387">
            <w:pPr>
              <w:rPr>
                <w:highlight w:val="none"/>
              </w:rPr>
            </w:pPr>
          </w:p>
        </w:tc>
      </w:tr>
      <w:tr w14:paraId="0B9D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5EF831E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13</w:t>
            </w:r>
          </w:p>
        </w:tc>
        <w:tc>
          <w:tcPr>
            <w:tcW w:w="3039" w:type="dxa"/>
          </w:tcPr>
          <w:p w14:paraId="35D15D1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631DCEB9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0721D5F7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6EC6B534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2B6FB38F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2713ECDF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1D4249C3">
            <w:pPr>
              <w:rPr>
                <w:highlight w:val="none"/>
              </w:rPr>
            </w:pPr>
          </w:p>
        </w:tc>
      </w:tr>
      <w:tr w14:paraId="4DCE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5A662BC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14</w:t>
            </w:r>
          </w:p>
        </w:tc>
        <w:tc>
          <w:tcPr>
            <w:tcW w:w="3039" w:type="dxa"/>
          </w:tcPr>
          <w:p w14:paraId="1B8C703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568292E9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073817A8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4AFDE449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6CBE3996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6B74BBF3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00973C34">
            <w:pPr>
              <w:rPr>
                <w:highlight w:val="none"/>
              </w:rPr>
            </w:pPr>
          </w:p>
        </w:tc>
      </w:tr>
      <w:tr w14:paraId="749B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1F30980D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15</w:t>
            </w:r>
          </w:p>
        </w:tc>
        <w:tc>
          <w:tcPr>
            <w:tcW w:w="3039" w:type="dxa"/>
          </w:tcPr>
          <w:p w14:paraId="45CB6D90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0929B371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6BA92121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1A181F67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628090B9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05380567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7291D607">
            <w:pPr>
              <w:rPr>
                <w:highlight w:val="none"/>
              </w:rPr>
            </w:pPr>
          </w:p>
        </w:tc>
      </w:tr>
      <w:tr w14:paraId="0A9E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46C0FE5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16</w:t>
            </w:r>
          </w:p>
        </w:tc>
        <w:tc>
          <w:tcPr>
            <w:tcW w:w="3039" w:type="dxa"/>
          </w:tcPr>
          <w:p w14:paraId="4CBA1D5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62033BD2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1A2327AB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08D0D49F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76BAE1AC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1F9C3B2C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1F0B1A1E">
            <w:pPr>
              <w:rPr>
                <w:highlight w:val="none"/>
              </w:rPr>
            </w:pPr>
          </w:p>
        </w:tc>
      </w:tr>
    </w:tbl>
    <w:p w14:paraId="36E97EC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方正小标宋简体" w:hAnsi="宋体" w:eastAsia="方正小标宋简体" w:cs="Times New Roman"/>
          <w:sz w:val="18"/>
          <w:szCs w:val="18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FAE77-4CD3-4312-8572-ED0D2ACE12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2" w:fontKey="{3C90394B-51E6-4486-8DBD-BBCF59958C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FDD95F7-17C6-4FA1-A7DA-D353B1ED6E4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DEFF2106-25D4-4E2E-B63A-40E30538CC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0F8D7">
    <w:pPr>
      <w:pStyle w:val="2"/>
      <w:framePr w:wrap="around" w:vAnchor="text" w:hAnchor="margin" w:xAlign="center" w:y="1"/>
      <w:rPr>
        <w:rStyle w:val="7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7"/>
        <w:sz w:val="21"/>
        <w:szCs w:val="21"/>
      </w:rPr>
      <w:t>1</w:t>
    </w:r>
    <w:r>
      <w:rPr>
        <w:sz w:val="21"/>
        <w:szCs w:val="21"/>
      </w:rPr>
      <w:fldChar w:fldCharType="end"/>
    </w:r>
  </w:p>
  <w:p w14:paraId="2AE35C9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AF823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D9575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87AFB"/>
    <w:rsid w:val="159A384A"/>
    <w:rsid w:val="5C276B02"/>
    <w:rsid w:val="7E770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page number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775</Characters>
  <Paragraphs>165</Paragraphs>
  <TotalTime>31</TotalTime>
  <ScaleCrop>false</ScaleCrop>
  <LinksUpToDate>false</LinksUpToDate>
  <CharactersWithSpaces>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2025-01-18T07:43:00Z</dcterms:created>
  <dc:creator>Administrator</dc:creator>
  <cp:lastModifiedBy>吴飙</cp:lastModifiedBy>
  <dcterms:modified xsi:type="dcterms:W3CDTF">2025-01-26T09:07:59Z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EEA530BD02D846C488B95B6396401C25_13</vt:lpwstr>
  </property>
  <property fmtid="{D5CDD505-2E9C-101B-9397-08002B2CF9AE}" pid="4" name="KSOTemplateDocerSaveRecord">
    <vt:lpwstr>eyJoZGlkIjoiYzg2MWY1MzM0MGQzOTRiNjY5NTQ0NjI5YmVhNjQ0MTQiLCJ1c2VySWQiOiIyODk1NjkwMzQifQ==</vt:lpwstr>
  </property>
</Properties>
</file>