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附件2</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上</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line="640" w:lineRule="exact"/>
        <w:jc w:val="center"/>
        <w:rPr>
          <w:rFonts w:ascii="方正仿宋简体" w:hAnsi="Times New Roman" w:eastAsia="方正仿宋简体" w:cs="Times New Roman"/>
          <w:sz w:val="32"/>
          <w:szCs w:val="32"/>
        </w:rPr>
      </w:pPr>
      <w:r>
        <w:rPr>
          <w:rFonts w:hint="eastAsia" w:ascii="方正黑体简体" w:hAnsi="方正黑体简体" w:eastAsia="方正黑体简体" w:cs="方正黑体简体"/>
          <w:sz w:val="32"/>
          <w:szCs w:val="32"/>
        </w:rPr>
        <w:t>视频类作品</w:t>
      </w:r>
      <w:r>
        <w:rPr>
          <w:rFonts w:hint="eastAsia" w:ascii="方正仿宋简体" w:hAnsi="Times New Roman" w:eastAsia="方正仿宋简体" w:cs="Times New Roman"/>
          <w:sz w:val="32"/>
          <w:szCs w:val="32"/>
        </w:rPr>
        <w:t xml:space="preserve">                     </w:t>
      </w:r>
    </w:p>
    <w:tbl>
      <w:tblPr>
        <w:tblStyle w:val="2"/>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407"/>
        <w:gridCol w:w="812"/>
        <w:gridCol w:w="401"/>
        <w:gridCol w:w="1300"/>
        <w:gridCol w:w="850"/>
        <w:gridCol w:w="270"/>
        <w:gridCol w:w="757"/>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04" w:type="dxa"/>
            <w:gridSpan w:val="9"/>
            <w:tcBorders>
              <w:top w:val="single" w:color="auto" w:sz="4" w:space="0"/>
              <w:left w:val="single" w:color="auto" w:sz="4" w:space="0"/>
              <w:bottom w:val="single" w:color="auto" w:sz="4" w:space="0"/>
              <w:right w:val="single" w:color="auto" w:sz="4" w:space="0"/>
            </w:tcBorders>
          </w:tcPr>
          <w:p>
            <w:pPr>
              <w:jc w:val="left"/>
              <w:rPr>
                <w:rFonts w:ascii="方正黑体简体" w:hAnsi="宋体" w:eastAsia="方正黑体简体" w:cs="Times New Roman"/>
                <w:sz w:val="32"/>
                <w:szCs w:val="32"/>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井控应急救援响应中心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目</w:t>
            </w:r>
          </w:p>
        </w:tc>
        <w:tc>
          <w:tcPr>
            <w:tcW w:w="392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bookmarkStart w:id="0" w:name="_GoBack"/>
            <w:r>
              <w:rPr>
                <w:rFonts w:hint="eastAsia" w:ascii="方正仿宋简体" w:hAnsi="宋体" w:eastAsia="方正仿宋简体" w:cs="Times New Roman"/>
                <w:sz w:val="32"/>
                <w:szCs w:val="32"/>
              </w:rPr>
              <w:t>集团科技重大专项“陆上井控应急关键装备与配套技术研究”高分通过验收</w:t>
            </w:r>
            <w:bookmarkEnd w:id="0"/>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作者</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刘和军、李月、贾璇竹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4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中油v视</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发 表</w:t>
            </w:r>
          </w:p>
          <w:p>
            <w:pPr>
              <w:jc w:val="center"/>
              <w:rPr>
                <w:rFonts w:ascii="方正仿宋简体" w:hAnsi="仿宋" w:eastAsia="方正仿宋简体" w:cs="Times New Roman"/>
                <w:sz w:val="32"/>
                <w:szCs w:val="32"/>
              </w:rPr>
            </w:pPr>
            <w:r>
              <w:rPr>
                <w:rFonts w:hint="eastAsia" w:ascii="方正仿宋简体" w:hAnsi="仿宋" w:eastAsia="方正仿宋简体" w:cs="Times New Roman"/>
                <w:sz w:val="32"/>
                <w:szCs w:val="32"/>
              </w:rPr>
              <w:t>日 期</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2025年4月18日</w:t>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 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 接</w:t>
            </w:r>
          </w:p>
        </w:tc>
        <w:tc>
          <w:tcPr>
            <w:tcW w:w="1897"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宋体" w:hAnsi="宋体" w:eastAsia="宋体" w:cs="宋体"/>
                <w:i w:val="0"/>
                <w:iCs w:val="0"/>
                <w:color w:val="0000FF"/>
                <w:kern w:val="0"/>
                <w:sz w:val="24"/>
                <w:szCs w:val="24"/>
                <w:u w:val="single"/>
                <w:lang w:val="en-US" w:eastAsia="zh-CN" w:bidi="ar"/>
              </w:rPr>
              <w:t>https://ccde.eip.cnpc/news/spzq/202504181406023410.aspx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8704" w:type="dxa"/>
            <w:gridSpan w:val="9"/>
            <w:tcBorders>
              <w:top w:val="nil"/>
              <w:left w:val="single" w:color="auto" w:sz="4" w:space="0"/>
              <w:bottom w:val="single" w:color="auto" w:sz="4" w:space="0"/>
              <w:right w:val="single" w:color="auto" w:sz="4" w:space="0"/>
            </w:tcBorders>
          </w:tcPr>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作品评介：</w:t>
            </w:r>
          </w:p>
          <w:p>
            <w:pPr>
              <w:spacing w:line="440" w:lineRule="exact"/>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视频拍摄能更加直观的传达中心喜讯。高分验收通过更标志着中心应急装备经过筛选考验后将上新的一个台阶，不断锻造“国内第一，国际一流”的高水平。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3" w:hRule="atLeast"/>
          <w:jc w:val="center"/>
        </w:trPr>
        <w:tc>
          <w:tcPr>
            <w:tcW w:w="8704" w:type="dxa"/>
            <w:gridSpan w:val="9"/>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采编过程及刊后反映：</w:t>
            </w:r>
          </w:p>
          <w:p>
            <w:pPr>
              <w:spacing w:line="440" w:lineRule="exact"/>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提前熟悉当天活动及会议流程，安排好拍摄机位，确保能更全面的记录，将喜讯传播。中心也将以此次验收为契机，不断深化技术装备，为国家能源安全注入力量。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3229"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821"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54"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BF"/>
    <w:rsid w:val="00461ACE"/>
    <w:rsid w:val="005A44BF"/>
    <w:rsid w:val="011F0213"/>
    <w:rsid w:val="028D1D92"/>
    <w:rsid w:val="05546039"/>
    <w:rsid w:val="05F65ADE"/>
    <w:rsid w:val="06707658"/>
    <w:rsid w:val="08587929"/>
    <w:rsid w:val="0A39128A"/>
    <w:rsid w:val="0C165281"/>
    <w:rsid w:val="10663AB0"/>
    <w:rsid w:val="11514A77"/>
    <w:rsid w:val="117B0743"/>
    <w:rsid w:val="14835613"/>
    <w:rsid w:val="161023EC"/>
    <w:rsid w:val="17446A97"/>
    <w:rsid w:val="17B71AA2"/>
    <w:rsid w:val="18586486"/>
    <w:rsid w:val="1915472C"/>
    <w:rsid w:val="1B7809BE"/>
    <w:rsid w:val="1C252C59"/>
    <w:rsid w:val="1D381568"/>
    <w:rsid w:val="1DA01CB7"/>
    <w:rsid w:val="20640B4C"/>
    <w:rsid w:val="21BE253B"/>
    <w:rsid w:val="239C2E54"/>
    <w:rsid w:val="25850996"/>
    <w:rsid w:val="26F14C48"/>
    <w:rsid w:val="28BA3A58"/>
    <w:rsid w:val="2C581688"/>
    <w:rsid w:val="2D885950"/>
    <w:rsid w:val="2EC403F4"/>
    <w:rsid w:val="2EC77324"/>
    <w:rsid w:val="33243F22"/>
    <w:rsid w:val="33AA5845"/>
    <w:rsid w:val="342B50AC"/>
    <w:rsid w:val="34EE2C3C"/>
    <w:rsid w:val="352E74DD"/>
    <w:rsid w:val="3A9F2FC6"/>
    <w:rsid w:val="3C8042FA"/>
    <w:rsid w:val="3FC51073"/>
    <w:rsid w:val="41114D08"/>
    <w:rsid w:val="418F5C9D"/>
    <w:rsid w:val="429F15F1"/>
    <w:rsid w:val="42F048A5"/>
    <w:rsid w:val="441E26B2"/>
    <w:rsid w:val="450041BF"/>
    <w:rsid w:val="45170911"/>
    <w:rsid w:val="46980CC6"/>
    <w:rsid w:val="469D6A24"/>
    <w:rsid w:val="49815886"/>
    <w:rsid w:val="49D0678D"/>
    <w:rsid w:val="513965FC"/>
    <w:rsid w:val="563644FE"/>
    <w:rsid w:val="5E59634C"/>
    <w:rsid w:val="5F174A70"/>
    <w:rsid w:val="5F9E65E4"/>
    <w:rsid w:val="5FEE0243"/>
    <w:rsid w:val="63E316EB"/>
    <w:rsid w:val="63E867A9"/>
    <w:rsid w:val="64BA205C"/>
    <w:rsid w:val="69395C19"/>
    <w:rsid w:val="69485A20"/>
    <w:rsid w:val="69BE0A90"/>
    <w:rsid w:val="6A022CDA"/>
    <w:rsid w:val="6BF16482"/>
    <w:rsid w:val="73637FBD"/>
    <w:rsid w:val="76AD2BAB"/>
    <w:rsid w:val="773A7188"/>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28</Words>
  <Characters>162</Characters>
  <Lines>1</Lines>
  <Paragraphs>1</Paragraphs>
  <TotalTime>13</TotalTime>
  <ScaleCrop>false</ScaleCrop>
  <LinksUpToDate>false</LinksUpToDate>
  <CharactersWithSpaces>189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ZhangQQ</cp:lastModifiedBy>
  <dcterms:modified xsi:type="dcterms:W3CDTF">2025-06-10T07:01:52Z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