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长庆钻井党委宣传部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长庆钻井“提速工程”牵引高效率施工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b/>
                <w:bCs/>
                <w:color w:val="A6A6A6" w:themeColor="background1" w:themeShade="A6"/>
                <w:sz w:val="28"/>
                <w:szCs w:val="28"/>
                <w:lang w:eastAsia="zh-CN"/>
              </w:rPr>
              <w:t>消息</w:t>
            </w: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8"/>
                <w:szCs w:val="28"/>
              </w:rPr>
              <w:t>（系列）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齐永茂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6A6A6" w:themeColor="background1" w:themeShade="A6"/>
                <w:sz w:val="24"/>
                <w:szCs w:val="24"/>
                <w:lang w:val="en-US" w:eastAsia="zh-CN"/>
              </w:rPr>
              <w:t>2025年4月2日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川庆门户网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https://ccde.eip.cnpc/news/mhcq/202504011454407640.aspx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tabs>
                <w:tab w:val="left" w:pos="1228"/>
              </w:tabs>
              <w:ind w:firstLine="560" w:firstLineChars="200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命题准确，时效性强，体现单队提速的现状和能力，作品既有深度又有温度。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tabs>
                <w:tab w:val="left" w:pos="1062"/>
              </w:tabs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ab/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通过采访生产市场部门和钻井队，以及结合观察、分析、梳理，把一线钻井队提速关键素材和细节挖掘出来，引发关注和舆论。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CC47CF4"/>
    <w:rsid w:val="1D381568"/>
    <w:rsid w:val="1DA01CB7"/>
    <w:rsid w:val="1F2E7C79"/>
    <w:rsid w:val="20640B4C"/>
    <w:rsid w:val="21BE253B"/>
    <w:rsid w:val="225D4723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AD567CA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C97713A"/>
    <w:rsid w:val="5E59634C"/>
    <w:rsid w:val="5F717E45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21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张领航</cp:lastModifiedBy>
  <dcterms:modified xsi:type="dcterms:W3CDTF">2025-06-12T06:43:03Z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