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阿姆河项目3个气田开发方案顺利通过审查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  <w:t>夏慧萍 高仪君 黄锋 李璇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2025年4月23日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https://ccde.eip.cnpc/news/mhcq/20250422170731522.aspx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本篇报道聚焦中土能源合作里程碑事件，以阿姆河项目三大气田开发方案通过国际审查为核心，清晰呈现了“一带一路”能源合作的技术突破与战略意义。报道结构严谨，通过签约仪式、技术论证、多方协同等维度，突出项目对产能接替与增储上产的支撑作用。语言精练专业，兼顾政策高度与技术细节，彰显了川庆钻探公司在海外能源合作中的技术话语权与品牌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采编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过程中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记者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全程跟踪武汉审查会议，采访地研院项目团队、土方专家及合作单位代表，核实技术参数与合作框架。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同时注重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重点提炼，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聚焦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焦方案通过的战略价值（产能接替、增储上产）及三方协作模式，弱化技术术语，强化“一带一路”动能。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并通过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多方印证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的方式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——结合川庆钻探、土库曼康采恩官方声明，确保签约仪式细节及合作内容准确性。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刊后，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作为地研院重点项目成果宣传，强化了受众对地研院科研海外技术品牌的认同感、价值感。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1131D4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68D66C2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AF12457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40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2025-06-12T03:30:15Z</cp:lastPrinted>
  <dcterms:modified xsi:type="dcterms:W3CDTF">2025-06-12T03:30:18Z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