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文字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1"/>
                <w:szCs w:val="21"/>
              </w:rPr>
              <w:t>套管外敷光纤技术首次在深层煤岩气井成功应用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消息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李进荣 史配铭 毛俊凯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2025年5月23日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门户川庆  今日川庆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https://ccde.eip.cnpc/news/mhcq/202505221556313704.aspx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在长庆区域深层煤岩气的开发中，长庆钻井一直致力于技术创新，首次应用套管外敷光纤技术，为压裂过程动态可视化、精确定位与反馈施工数据，提高煤岩气采收率，贡献了长钻力量。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新闻全面报道了套管外敷光纤技术的应用背景、应用目的、应用过程，向读者展示了钻井技术不断创新的意义，也体现了长庆钻井科技工作者立足现场，技术攻关的奋斗精神。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1F85"/>
    <w:rsid w:val="41B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2025-06-12T09:13:00Z</dcterms:created>
  <dc:creator>张领航</dc:creator>
  <cp:lastModifiedBy>张领航</cp:lastModifiedBy>
  <dcterms:modified xsi:type="dcterms:W3CDTF">2025-06-12T09:22:50Z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