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 xml:space="preserve">                    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</w:rPr>
        <w:t xml:space="preserve"> 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CC70101队单机单队进尺突破7万米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消息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苏秋宁  张雅楠  覃超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2025.11.3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川庆网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https://ccde.eip.cnpc/news/mhcq/202510311640154818.aspx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稿件紧扣“刷新纪录”这一核心新闻点，以“253.58天突破7万米”这一具体数据开篇，瞬间抓住了读者的注意力，凸显了事件在行业内的意义。全文采用“成果展示—原因剖析—经验总结—未来展望”的结构，从“管理保障”“技术革新”“生产组织”三个维度，深入浅出地阐述了纪录背后的深层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该报道成功将CC70101钻井队塑造为高效钻井的典范，在公司内外起到了“树立一个点，带动一大片”的积极效果，不仅鼓舞了一线员工的士气，同时也为其他队伍设立了更高的竞争标尺，激发了全行业“比、学、赶、帮、超”的干事创业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775EE"/>
    <w:rsid w:val="3AF7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2025-11-18T07:27:00Z</dcterms:created>
  <dc:creator>张领航</dc:creator>
  <cp:lastModifiedBy>张领航</cp:lastModifiedBy>
  <dcterms:modified xsi:type="dcterms:W3CDTF">2025-11-18T07:27:27Z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