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2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黑体简体" w:hAnsi="宋体" w:eastAsia="方正仿宋简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eastAsia="zh-CN"/>
              </w:rPr>
              <w:t>长庆钻井总公司党委宣传部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eastAsia="zh-CN"/>
              </w:rPr>
              <w:t>从“技术垄断”到破壁领先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eastAsia="zh-CN"/>
              </w:rPr>
              <w:t>深度报道类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eastAsia="zh-CN"/>
              </w:rPr>
              <w:t>齐永茂</w:t>
            </w: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val="en-US" w:eastAsia="zh-CN"/>
              </w:rPr>
              <w:t xml:space="preserve"> 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eastAsia="zh-CN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val="en-US" w:eastAsia="zh-CN"/>
              </w:rPr>
              <w:t>2025</w:t>
            </w: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eastAsia="zh-CN"/>
              </w:rPr>
              <w:t>川庆钻探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val="en-US" w:eastAsia="zh-CN"/>
              </w:rPr>
              <w:t>https://ccde.eip.cnpc/news/mhcq/202507021715295962.aspx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ind w:firstLine="540" w:firstLineChars="300"/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eastAsia="zh-CN"/>
              </w:rPr>
              <w:t>这是一篇通过自主创新替代国外高端入井工具的深度报道，稿件内容脉络清晰，行文流畅，逻辑缜密，可读性强，从研发“从无到有”、产品“从有向优”、应用“优中选优”，以问题导向、理性思考、叙事递进、短行简句等写作手法，讲述了从“技术垄断”到破壁领先的生动故事。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rPr>
                <w:rFonts w:hint="eastAsia" w:ascii="方正仿宋简体" w:hAnsi="宋体" w:eastAsia="方正仿宋简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val="en-US" w:eastAsia="zh-CN"/>
              </w:rPr>
              <w:t>这篇稿件的采访过程复杂而艰难。因为涉及到技术，且时间跨度长、发展变化多、相关信息量大，先后三次深入研发、服务和制造单位的车间、实验室、产品展厅进行观察、体验、思考，与技术研发、技术服务和工具制造的专家、技术骨干等多次进行面对面或电话里交流沟通，理解了一些关键技术概念，使稿件中呈现出了大量读者愿意看、看得懂的细节和素材。稿件刊发后，对这个既是钻井单位又是研发制造单位投来了肯定和羡慕的目光，鼓励了创新创造活动的开展</w:t>
            </w: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eastAsia="zh-CN"/>
              </w:rPr>
              <w:t>。</w:t>
            </w:r>
          </w:p>
          <w:p>
            <w:pPr>
              <w:tabs>
                <w:tab w:val="left" w:pos="1319"/>
              </w:tabs>
              <w:rPr>
                <w:rFonts w:hint="eastAsia" w:ascii="方正仿宋简体" w:hAnsi="宋体" w:eastAsia="方正仿宋简体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11F0213"/>
    <w:rsid w:val="028D1D92"/>
    <w:rsid w:val="05056CC2"/>
    <w:rsid w:val="05546039"/>
    <w:rsid w:val="05F65ADE"/>
    <w:rsid w:val="0645457A"/>
    <w:rsid w:val="06707658"/>
    <w:rsid w:val="08587929"/>
    <w:rsid w:val="0C165281"/>
    <w:rsid w:val="10663AB0"/>
    <w:rsid w:val="11514A77"/>
    <w:rsid w:val="117B0743"/>
    <w:rsid w:val="14835613"/>
    <w:rsid w:val="161023EC"/>
    <w:rsid w:val="17446A97"/>
    <w:rsid w:val="17B71AA2"/>
    <w:rsid w:val="18586486"/>
    <w:rsid w:val="1915472C"/>
    <w:rsid w:val="1A3F1D54"/>
    <w:rsid w:val="1B7809BE"/>
    <w:rsid w:val="1C252C59"/>
    <w:rsid w:val="1D381568"/>
    <w:rsid w:val="1DA01CB7"/>
    <w:rsid w:val="20640B4C"/>
    <w:rsid w:val="21BE253B"/>
    <w:rsid w:val="239C2E54"/>
    <w:rsid w:val="25850996"/>
    <w:rsid w:val="26F14C48"/>
    <w:rsid w:val="28BA3A58"/>
    <w:rsid w:val="2C581688"/>
    <w:rsid w:val="2D885950"/>
    <w:rsid w:val="2E1E2F00"/>
    <w:rsid w:val="2EC403F4"/>
    <w:rsid w:val="2EC77324"/>
    <w:rsid w:val="2F1F1E10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EA522C"/>
    <w:rsid w:val="42F048A5"/>
    <w:rsid w:val="450041BF"/>
    <w:rsid w:val="45170911"/>
    <w:rsid w:val="45B71854"/>
    <w:rsid w:val="46980CC6"/>
    <w:rsid w:val="469D6A24"/>
    <w:rsid w:val="49815886"/>
    <w:rsid w:val="49D0678D"/>
    <w:rsid w:val="4C200573"/>
    <w:rsid w:val="513965FC"/>
    <w:rsid w:val="563644FE"/>
    <w:rsid w:val="5C0E6855"/>
    <w:rsid w:val="5E59634C"/>
    <w:rsid w:val="5F9E65E4"/>
    <w:rsid w:val="63E316EB"/>
    <w:rsid w:val="63E867A9"/>
    <w:rsid w:val="642C0AA9"/>
    <w:rsid w:val="64BA205C"/>
    <w:rsid w:val="65E01069"/>
    <w:rsid w:val="69395C19"/>
    <w:rsid w:val="69485A20"/>
    <w:rsid w:val="6A022CDA"/>
    <w:rsid w:val="6FC27623"/>
    <w:rsid w:val="73637FBD"/>
    <w:rsid w:val="744F073E"/>
    <w:rsid w:val="76AD2BAB"/>
    <w:rsid w:val="773A7188"/>
    <w:rsid w:val="77ED0092"/>
    <w:rsid w:val="7865236C"/>
    <w:rsid w:val="7E316BC7"/>
    <w:rsid w:val="7E943992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</Words>
  <Characters>189</Characters>
  <Lines>1</Lines>
  <Paragraphs>1</Paragraphs>
  <TotalTime>17</TotalTime>
  <ScaleCrop>false</ScaleCrop>
  <LinksUpToDate>false</LinksUpToDate>
  <CharactersWithSpaces>220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李进荣</cp:lastModifiedBy>
  <dcterms:modified xsi:type="dcterms:W3CDTF">2025-11-19T00:48:04Z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