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13" w:rsidRDefault="00C01555">
      <w:pPr>
        <w:rPr>
          <w:rFonts w:ascii="方正仿宋简体" w:eastAsia="方正仿宋简体" w:hAnsi="黑体" w:cs="Times New Roman"/>
          <w:sz w:val="32"/>
          <w:szCs w:val="32"/>
        </w:rPr>
      </w:pPr>
      <w:r>
        <w:rPr>
          <w:rFonts w:ascii="方正仿宋简体" w:eastAsia="方正仿宋简体" w:hAnsi="黑体" w:cs="Times New Roman" w:hint="eastAsia"/>
          <w:sz w:val="32"/>
          <w:szCs w:val="32"/>
        </w:rPr>
        <w:t>附件</w:t>
      </w:r>
      <w:r>
        <w:rPr>
          <w:rFonts w:ascii="方正仿宋简体" w:eastAsia="方正仿宋简体" w:hAnsi="黑体" w:cs="Times New Roman" w:hint="eastAsia"/>
          <w:sz w:val="32"/>
          <w:szCs w:val="32"/>
        </w:rPr>
        <w:t>3</w:t>
      </w:r>
    </w:p>
    <w:p w:rsidR="00774413" w:rsidRDefault="00C01555">
      <w:pPr>
        <w:spacing w:line="640" w:lineRule="exact"/>
        <w:jc w:val="center"/>
        <w:rPr>
          <w:rFonts w:ascii="方正小标宋简体" w:eastAsia="方正小标宋简体" w:hAnsi="宋体" w:cs="Times New Roman"/>
          <w:sz w:val="44"/>
          <w:szCs w:val="20"/>
        </w:rPr>
      </w:pPr>
      <w:r>
        <w:rPr>
          <w:rFonts w:ascii="方正小标宋简体" w:eastAsia="方正小标宋简体" w:hAnsi="宋体" w:cs="Times New Roman" w:hint="eastAsia"/>
          <w:sz w:val="44"/>
          <w:szCs w:val="20"/>
        </w:rPr>
        <w:t>公司</w:t>
      </w:r>
      <w:r>
        <w:rPr>
          <w:rFonts w:ascii="方正小标宋简体" w:eastAsia="方正小标宋简体" w:hAnsi="宋体" w:cs="Times New Roman" w:hint="eastAsia"/>
          <w:sz w:val="44"/>
          <w:szCs w:val="20"/>
        </w:rPr>
        <w:t>202</w:t>
      </w:r>
      <w:r>
        <w:rPr>
          <w:rFonts w:ascii="方正小标宋简体" w:eastAsia="方正小标宋简体" w:hAnsi="宋体" w:cs="Times New Roman" w:hint="eastAsia"/>
          <w:sz w:val="44"/>
          <w:szCs w:val="20"/>
        </w:rPr>
        <w:t>5</w:t>
      </w:r>
      <w:r>
        <w:rPr>
          <w:rFonts w:ascii="方正小标宋简体" w:eastAsia="方正小标宋简体" w:hAnsi="宋体" w:cs="Times New Roman" w:hint="eastAsia"/>
          <w:sz w:val="44"/>
          <w:szCs w:val="20"/>
        </w:rPr>
        <w:t>年</w:t>
      </w:r>
      <w:r>
        <w:rPr>
          <w:rFonts w:ascii="方正小标宋简体" w:eastAsia="方正小标宋简体" w:hAnsi="宋体" w:cs="Times New Roman" w:hint="eastAsia"/>
          <w:sz w:val="44"/>
          <w:szCs w:val="20"/>
        </w:rPr>
        <w:t>下</w:t>
      </w:r>
      <w:r>
        <w:rPr>
          <w:rFonts w:ascii="方正小标宋简体" w:eastAsia="方正小标宋简体" w:hAnsi="宋体" w:cs="Times New Roman" w:hint="eastAsia"/>
          <w:sz w:val="44"/>
          <w:szCs w:val="20"/>
        </w:rPr>
        <w:t>半年“好新闻</w:t>
      </w:r>
      <w:r>
        <w:rPr>
          <w:rFonts w:ascii="方正小标宋简体" w:eastAsia="方正小标宋简体" w:hAnsi="宋体" w:cs="Times New Roman" w:hint="eastAsia"/>
          <w:sz w:val="44"/>
          <w:szCs w:val="20"/>
        </w:rPr>
        <w:t xml:space="preserve"> </w:t>
      </w:r>
      <w:r>
        <w:rPr>
          <w:rFonts w:ascii="方正小标宋简体" w:eastAsia="方正小标宋简体" w:hAnsi="宋体" w:cs="Times New Roman" w:hint="eastAsia"/>
          <w:sz w:val="44"/>
          <w:szCs w:val="20"/>
        </w:rPr>
        <w:t>好故事”</w:t>
      </w:r>
    </w:p>
    <w:p w:rsidR="00774413" w:rsidRDefault="00C01555">
      <w:pPr>
        <w:spacing w:line="640" w:lineRule="exact"/>
        <w:jc w:val="center"/>
        <w:rPr>
          <w:rFonts w:ascii="方正小标宋简体" w:eastAsia="方正小标宋简体" w:hAnsi="宋体" w:cs="Times New Roman"/>
          <w:sz w:val="44"/>
          <w:szCs w:val="20"/>
        </w:rPr>
      </w:pPr>
      <w:r>
        <w:rPr>
          <w:rFonts w:ascii="方正小标宋简体" w:eastAsia="方正小标宋简体" w:hAnsi="宋体" w:cs="Times New Roman" w:hint="eastAsia"/>
          <w:sz w:val="44"/>
          <w:szCs w:val="20"/>
        </w:rPr>
        <w:t>优秀新闻作品评审活动报名表</w:t>
      </w:r>
    </w:p>
    <w:p w:rsidR="00774413" w:rsidRDefault="00C01555">
      <w:pPr>
        <w:spacing w:line="640" w:lineRule="exact"/>
        <w:jc w:val="center"/>
        <w:rPr>
          <w:rFonts w:ascii="方正仿宋简体" w:eastAsia="方正仿宋简体" w:hAnsi="Times New Roman" w:cs="Times New Roman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图文类作品</w:t>
      </w:r>
      <w:r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                    </w:t>
      </w:r>
    </w:p>
    <w:tbl>
      <w:tblPr>
        <w:tblW w:w="8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0"/>
        <w:gridCol w:w="1568"/>
        <w:gridCol w:w="651"/>
        <w:gridCol w:w="401"/>
        <w:gridCol w:w="1300"/>
        <w:gridCol w:w="850"/>
        <w:gridCol w:w="270"/>
        <w:gridCol w:w="757"/>
        <w:gridCol w:w="1897"/>
      </w:tblGrid>
      <w:tr w:rsidR="00774413">
        <w:trPr>
          <w:cantSplit/>
          <w:jc w:val="center"/>
        </w:trPr>
        <w:tc>
          <w:tcPr>
            <w:tcW w:w="87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13" w:rsidRDefault="00C01555">
            <w:pPr>
              <w:jc w:val="left"/>
              <w:rPr>
                <w:rFonts w:ascii="方正黑体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推荐单位：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长庆钻井总公司</w:t>
            </w:r>
          </w:p>
        </w:tc>
      </w:tr>
      <w:tr w:rsidR="00774413">
        <w:trPr>
          <w:cantSplit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13" w:rsidRDefault="00C01555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题</w:t>
            </w:r>
          </w:p>
          <w:p w:rsidR="00774413" w:rsidRDefault="00C01555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13" w:rsidRDefault="00C01555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/>
                <w:sz w:val="24"/>
                <w:szCs w:val="24"/>
              </w:rPr>
              <w:t>多功能电工实训室启用了！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13" w:rsidRDefault="00C01555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作者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13" w:rsidRDefault="00C01555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/>
                <w:sz w:val="24"/>
                <w:szCs w:val="24"/>
              </w:rPr>
              <w:t>李进荣</w:t>
            </w:r>
            <w:r>
              <w:rPr>
                <w:rFonts w:ascii="方正仿宋简体" w:eastAsia="方正仿宋简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方正仿宋简体" w:eastAsia="方正仿宋简体" w:hAnsi="宋体" w:cs="Times New Roman"/>
                <w:sz w:val="24"/>
                <w:szCs w:val="24"/>
              </w:rPr>
              <w:t>王建华</w:t>
            </w:r>
          </w:p>
        </w:tc>
      </w:tr>
      <w:tr w:rsidR="00774413">
        <w:trPr>
          <w:cantSplit/>
          <w:trHeight w:val="1485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13" w:rsidRDefault="00C01555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刊登媒体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13" w:rsidRDefault="00C01555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川庆网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13" w:rsidRDefault="00C01555">
            <w:pPr>
              <w:jc w:val="center"/>
              <w:rPr>
                <w:rFonts w:ascii="方正仿宋简体" w:eastAsia="方正仿宋简体" w:hAnsi="仿宋" w:cs="Times New Roman"/>
                <w:sz w:val="32"/>
                <w:szCs w:val="32"/>
              </w:rPr>
            </w:pPr>
            <w:r>
              <w:rPr>
                <w:rFonts w:ascii="方正仿宋简体" w:eastAsia="方正仿宋简体" w:hAnsi="仿宋" w:cs="Times New Roman" w:hint="eastAsia"/>
                <w:sz w:val="32"/>
                <w:szCs w:val="32"/>
              </w:rPr>
              <w:t>发</w:t>
            </w:r>
            <w:r>
              <w:rPr>
                <w:rFonts w:ascii="方正仿宋简体" w:eastAsia="方正仿宋简体" w:hAnsi="仿宋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方正仿宋简体" w:eastAsia="方正仿宋简体" w:hAnsi="仿宋" w:cs="Times New Roman" w:hint="eastAsia"/>
                <w:sz w:val="32"/>
                <w:szCs w:val="32"/>
              </w:rPr>
              <w:t>表</w:t>
            </w:r>
          </w:p>
          <w:p w:rsidR="00774413" w:rsidRDefault="00C01555">
            <w:pPr>
              <w:jc w:val="center"/>
              <w:rPr>
                <w:rFonts w:ascii="方正仿宋简体" w:eastAsia="方正仿宋简体" w:hAnsi="仿宋" w:cs="Times New Roman"/>
                <w:sz w:val="32"/>
                <w:szCs w:val="32"/>
              </w:rPr>
            </w:pPr>
            <w:r>
              <w:rPr>
                <w:rFonts w:ascii="方正仿宋简体" w:eastAsia="方正仿宋简体" w:hAnsi="仿宋" w:cs="Times New Roman" w:hint="eastAsia"/>
                <w:sz w:val="32"/>
                <w:szCs w:val="32"/>
              </w:rPr>
              <w:t>日</w:t>
            </w:r>
            <w:r>
              <w:rPr>
                <w:rFonts w:ascii="方正仿宋简体" w:eastAsia="方正仿宋简体" w:hAnsi="仿宋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方正仿宋简体" w:eastAsia="方正仿宋简体" w:hAnsi="仿宋" w:cs="Times New Roman" w:hint="eastAsia"/>
                <w:sz w:val="32"/>
                <w:szCs w:val="32"/>
              </w:rPr>
              <w:t>期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13" w:rsidRDefault="00C01555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2025</w:t>
            </w: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10</w:t>
            </w: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月</w:t>
            </w: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17</w:t>
            </w: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13" w:rsidRDefault="00C01555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网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址</w:t>
            </w:r>
          </w:p>
          <w:p w:rsidR="00774413" w:rsidRDefault="00C01555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链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接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13" w:rsidRDefault="00C01555">
            <w:pPr>
              <w:jc w:val="left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https://ccde.eip.cnpc/news/mhcq/20251016154317314.aspx</w:t>
            </w:r>
          </w:p>
        </w:tc>
      </w:tr>
      <w:tr w:rsidR="00774413">
        <w:trPr>
          <w:cantSplit/>
          <w:trHeight w:val="1987"/>
          <w:jc w:val="center"/>
        </w:trPr>
        <w:tc>
          <w:tcPr>
            <w:tcW w:w="87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13" w:rsidRDefault="00C01555">
            <w:pPr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作品评介：</w:t>
            </w: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该新闻</w:t>
            </w: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成功地展示了企业如何通过精准投入、系统规划和持续运营，有效解决生产技术难题、提升员工队伍能力的典型案例。实训室的建设不是“形象工程”，而是解决实际问题的必要举措，具有很强的现实意义。</w:t>
            </w:r>
          </w:p>
        </w:tc>
      </w:tr>
      <w:tr w:rsidR="00774413">
        <w:trPr>
          <w:cantSplit/>
          <w:trHeight w:val="2243"/>
          <w:jc w:val="center"/>
        </w:trPr>
        <w:tc>
          <w:tcPr>
            <w:tcW w:w="87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13" w:rsidRDefault="00C01555">
            <w:pPr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采编过程及刊后反映：</w:t>
            </w:r>
            <w:r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该新闻结构清晰、逻辑分明，内容扎实、亮点突出。建设多功能电工实训室的举措，是一个投资小、见效快、功能全、意义大的优秀实践，充分体现了企业通过内部挖潜和创新来应对技术挑战的智慧。报道本身有效传达了这一事件的积极价值，为类似企业提供了很好的借鉴。</w:t>
            </w:r>
          </w:p>
        </w:tc>
      </w:tr>
      <w:tr w:rsidR="00774413">
        <w:trPr>
          <w:cantSplit/>
          <w:trHeight w:val="2541"/>
          <w:jc w:val="center"/>
        </w:trPr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13" w:rsidRDefault="00C01555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推荐单位</w:t>
            </w:r>
          </w:p>
          <w:p w:rsidR="00774413" w:rsidRDefault="00C01555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（盖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章）</w:t>
            </w:r>
          </w:p>
          <w:p w:rsidR="00774413" w:rsidRDefault="00774413">
            <w:pPr>
              <w:rPr>
                <w:rFonts w:ascii="方正仿宋简体" w:eastAsia="方正仿宋简体" w:hAnsi="宋体" w:cs="Times New Roman"/>
                <w:sz w:val="32"/>
                <w:szCs w:val="32"/>
              </w:rPr>
            </w:pPr>
          </w:p>
          <w:p w:rsidR="00774413" w:rsidRDefault="00C01555">
            <w:pPr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 xml:space="preserve">        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年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月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日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13" w:rsidRDefault="00C01555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推荐单位负责人</w:t>
            </w:r>
          </w:p>
          <w:p w:rsidR="00774413" w:rsidRDefault="00C01555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（签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字）</w:t>
            </w:r>
          </w:p>
          <w:p w:rsidR="00774413" w:rsidRDefault="00774413">
            <w:pPr>
              <w:jc w:val="right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</w:p>
          <w:p w:rsidR="00774413" w:rsidRDefault="00C01555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 xml:space="preserve">      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年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月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日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13" w:rsidRDefault="00C01555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备注</w:t>
            </w:r>
          </w:p>
          <w:p w:rsidR="00774413" w:rsidRDefault="00774413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</w:p>
        </w:tc>
      </w:tr>
    </w:tbl>
    <w:p w:rsidR="00774413" w:rsidRDefault="00774413"/>
    <w:sectPr w:rsidR="00774413" w:rsidSect="00774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555" w:rsidRDefault="00C01555" w:rsidP="00170D60">
      <w:r>
        <w:separator/>
      </w:r>
    </w:p>
  </w:endnote>
  <w:endnote w:type="continuationSeparator" w:id="1">
    <w:p w:rsidR="00C01555" w:rsidRDefault="00C01555" w:rsidP="00170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555" w:rsidRDefault="00C01555" w:rsidP="00170D60">
      <w:r>
        <w:separator/>
      </w:r>
    </w:p>
  </w:footnote>
  <w:footnote w:type="continuationSeparator" w:id="1">
    <w:p w:rsidR="00C01555" w:rsidRDefault="00C01555" w:rsidP="00170D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80C22"/>
    <w:rsid w:val="00170D60"/>
    <w:rsid w:val="00517754"/>
    <w:rsid w:val="00580C22"/>
    <w:rsid w:val="00774413"/>
    <w:rsid w:val="00B40C4C"/>
    <w:rsid w:val="00C01555"/>
    <w:rsid w:val="00D03CE6"/>
    <w:rsid w:val="011F0213"/>
    <w:rsid w:val="028D1D92"/>
    <w:rsid w:val="05546039"/>
    <w:rsid w:val="05F65ADE"/>
    <w:rsid w:val="06707658"/>
    <w:rsid w:val="08587929"/>
    <w:rsid w:val="0C165281"/>
    <w:rsid w:val="10663AB0"/>
    <w:rsid w:val="11514A77"/>
    <w:rsid w:val="117B0743"/>
    <w:rsid w:val="13DB3F26"/>
    <w:rsid w:val="14835613"/>
    <w:rsid w:val="15EA27A2"/>
    <w:rsid w:val="161023EC"/>
    <w:rsid w:val="17446A97"/>
    <w:rsid w:val="17B71AA2"/>
    <w:rsid w:val="18586486"/>
    <w:rsid w:val="1915472C"/>
    <w:rsid w:val="1B2272E1"/>
    <w:rsid w:val="1B7809BE"/>
    <w:rsid w:val="1C252C59"/>
    <w:rsid w:val="1D381568"/>
    <w:rsid w:val="1DA01CB7"/>
    <w:rsid w:val="20640B4C"/>
    <w:rsid w:val="21BE253B"/>
    <w:rsid w:val="225D6034"/>
    <w:rsid w:val="239C2E54"/>
    <w:rsid w:val="25850996"/>
    <w:rsid w:val="26F14C48"/>
    <w:rsid w:val="28BA3A58"/>
    <w:rsid w:val="28E26C05"/>
    <w:rsid w:val="2C581688"/>
    <w:rsid w:val="2D885950"/>
    <w:rsid w:val="2EC403F4"/>
    <w:rsid w:val="2EC77324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761FF0"/>
    <w:rsid w:val="418F5C9D"/>
    <w:rsid w:val="429F15F1"/>
    <w:rsid w:val="42F048A5"/>
    <w:rsid w:val="43451A91"/>
    <w:rsid w:val="435E1A08"/>
    <w:rsid w:val="450041BF"/>
    <w:rsid w:val="45170911"/>
    <w:rsid w:val="46980CC6"/>
    <w:rsid w:val="469D6A24"/>
    <w:rsid w:val="49815886"/>
    <w:rsid w:val="49865C6D"/>
    <w:rsid w:val="49D0678D"/>
    <w:rsid w:val="49D42C08"/>
    <w:rsid w:val="4E2B231C"/>
    <w:rsid w:val="513965FC"/>
    <w:rsid w:val="563644FE"/>
    <w:rsid w:val="5BD27A4A"/>
    <w:rsid w:val="5E59634C"/>
    <w:rsid w:val="5F9E65E4"/>
    <w:rsid w:val="60CC38BC"/>
    <w:rsid w:val="612F25A8"/>
    <w:rsid w:val="63E316EB"/>
    <w:rsid w:val="63E867A9"/>
    <w:rsid w:val="64872CF9"/>
    <w:rsid w:val="64BA205C"/>
    <w:rsid w:val="664D7FE1"/>
    <w:rsid w:val="67990BDE"/>
    <w:rsid w:val="69395C19"/>
    <w:rsid w:val="69485A20"/>
    <w:rsid w:val="6A022CDA"/>
    <w:rsid w:val="73637FBD"/>
    <w:rsid w:val="76AD2BAB"/>
    <w:rsid w:val="773A7188"/>
    <w:rsid w:val="7BA86B3D"/>
    <w:rsid w:val="7E316BC7"/>
    <w:rsid w:val="7FDC6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4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semiHidden/>
    <w:unhideWhenUsed/>
    <w:qFormat/>
    <w:rsid w:val="00774413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74413"/>
    <w:rPr>
      <w:b/>
    </w:rPr>
  </w:style>
  <w:style w:type="paragraph" w:styleId="a4">
    <w:name w:val="header"/>
    <w:basedOn w:val="a"/>
    <w:link w:val="Char"/>
    <w:rsid w:val="00170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70D6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70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70D6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cqjdlyf</dc:creator>
  <cp:lastModifiedBy>文忠锋</cp:lastModifiedBy>
  <cp:revision>2</cp:revision>
  <dcterms:created xsi:type="dcterms:W3CDTF">2025-11-19T03:07:00Z</dcterms:created>
  <dcterms:modified xsi:type="dcterms:W3CDTF">2025-11-19T03:07:00Z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