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附件1</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202</w:t>
      </w:r>
      <w:r>
        <w:rPr>
          <w:rFonts w:hint="eastAsia" w:ascii="方正小标宋简体" w:hAnsi="宋体" w:eastAsia="方正小标宋简体" w:cs="Times New Roman"/>
          <w:sz w:val="44"/>
          <w:szCs w:val="20"/>
          <w:lang w:val="en-US" w:eastAsia="zh-CN"/>
        </w:rPr>
        <w:t>5</w:t>
      </w:r>
      <w:r>
        <w:rPr>
          <w:rFonts w:hint="eastAsia" w:ascii="方正小标宋简体" w:hAnsi="宋体" w:eastAsia="方正小标宋简体" w:cs="Times New Roman"/>
          <w:sz w:val="44"/>
          <w:szCs w:val="20"/>
        </w:rPr>
        <w:t>年</w:t>
      </w:r>
      <w:r>
        <w:rPr>
          <w:rFonts w:hint="eastAsia" w:ascii="方正小标宋简体" w:hAnsi="宋体" w:eastAsia="方正小标宋简体" w:cs="Times New Roman"/>
          <w:sz w:val="44"/>
          <w:szCs w:val="20"/>
          <w:lang w:val="en-US" w:eastAsia="zh-CN"/>
        </w:rPr>
        <w:t>下</w:t>
      </w:r>
      <w:r>
        <w:rPr>
          <w:rFonts w:hint="eastAsia" w:ascii="方正小标宋简体" w:hAnsi="宋体" w:eastAsia="方正小标宋简体" w:cs="Times New Roman"/>
          <w:sz w:val="44"/>
          <w:szCs w:val="20"/>
        </w:rPr>
        <w:t>半年“好新闻 好故事”</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优秀新闻作品评审活动报名表</w:t>
      </w:r>
    </w:p>
    <w:p>
      <w:pPr>
        <w:spacing w:before="156" w:beforeLines="50"/>
        <w:jc w:val="left"/>
        <w:rPr>
          <w:rFonts w:ascii="方正仿宋简体" w:hAnsi="Times New Roman" w:eastAsia="方正仿宋简体" w:cs="Times New Roman"/>
          <w:sz w:val="32"/>
          <w:szCs w:val="32"/>
        </w:rPr>
      </w:pPr>
      <w:r>
        <w:rPr>
          <w:rFonts w:hint="eastAsia" w:ascii="方正仿宋简体" w:hAnsi="Times New Roman" w:eastAsia="方正仿宋简体" w:cs="Times New Roman"/>
          <w:sz w:val="32"/>
          <w:szCs w:val="32"/>
        </w:rPr>
        <w:t xml:space="preserve">                     </w:t>
      </w:r>
      <w:r>
        <w:rPr>
          <w:rFonts w:hint="eastAsia" w:ascii="方正黑体简体" w:hAnsi="方正黑体简体" w:eastAsia="方正黑体简体" w:cs="方正黑体简体"/>
          <w:sz w:val="32"/>
          <w:szCs w:val="32"/>
        </w:rPr>
        <w:t>文字类作品</w:t>
      </w:r>
    </w:p>
    <w:tbl>
      <w:tblPr>
        <w:tblStyle w:val="2"/>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60"/>
        <w:gridCol w:w="1002"/>
        <w:gridCol w:w="57"/>
        <w:gridCol w:w="1260"/>
        <w:gridCol w:w="1080"/>
        <w:gridCol w:w="392"/>
        <w:gridCol w:w="569"/>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0" w:type="dxa"/>
            <w:gridSpan w:val="9"/>
            <w:tcBorders>
              <w:top w:val="single" w:color="auto" w:sz="4" w:space="0"/>
              <w:left w:val="single" w:color="auto" w:sz="4" w:space="0"/>
              <w:bottom w:val="single" w:color="auto" w:sz="4" w:space="0"/>
              <w:right w:val="single" w:color="auto" w:sz="4" w:space="0"/>
            </w:tcBorders>
          </w:tcPr>
          <w:p>
            <w:pPr>
              <w:jc w:val="left"/>
              <w:rPr>
                <w:rFonts w:ascii="方正黑体简体" w:hAnsi="宋体" w:eastAsia="方正黑体简体" w:cs="Times New Roman"/>
                <w:sz w:val="28"/>
                <w:szCs w:val="28"/>
              </w:rPr>
            </w:pPr>
            <w:r>
              <w:rPr>
                <w:rFonts w:hint="eastAsia" w:ascii="方正仿宋简体" w:hAnsi="宋体" w:eastAsia="方正仿宋简体" w:cs="Times New Roman"/>
                <w:sz w:val="28"/>
                <w:szCs w:val="28"/>
              </w:rPr>
              <w:t>推荐单位：</w:t>
            </w:r>
            <w:r>
              <w:rPr>
                <w:rFonts w:hint="eastAsia" w:ascii="方正仿宋简体" w:hAnsi="宋体" w:eastAsia="方正仿宋简体" w:cs="Times New Roman"/>
                <w:sz w:val="28"/>
                <w:szCs w:val="28"/>
                <w:lang w:val="en-US" w:eastAsia="zh-CN"/>
              </w:rPr>
              <w:t>试修公司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题 目</w:t>
            </w:r>
          </w:p>
        </w:tc>
        <w:tc>
          <w:tcPr>
            <w:tcW w:w="445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方正仿宋简体" w:hAnsi="宋体" w:eastAsia="方正仿宋简体" w:cs="Times New Roman"/>
                <w:sz w:val="28"/>
                <w:szCs w:val="28"/>
              </w:rPr>
            </w:pPr>
            <w:r>
              <w:rPr>
                <w:rFonts w:ascii="方正仿宋简体" w:hAnsi="宋体" w:eastAsia="方正仿宋简体" w:cs="Times New Roman"/>
                <w:sz w:val="28"/>
                <w:szCs w:val="28"/>
              </w:rPr>
              <w:t>【十大工程】试修带压创威远区块单次起出井下工具数量新指标</w:t>
            </w:r>
          </w:p>
        </w:tc>
        <w:tc>
          <w:tcPr>
            <w:tcW w:w="9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体裁</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28"/>
                <w:szCs w:val="28"/>
                <w:lang w:eastAsia="zh-CN"/>
              </w:rPr>
            </w:pPr>
            <w:r>
              <w:rPr>
                <w:rFonts w:hint="eastAsia" w:ascii="方正仿宋简体" w:hAnsi="宋体" w:eastAsia="方正仿宋简体" w:cs="Times New Roman"/>
                <w:color w:val="auto"/>
                <w:sz w:val="28"/>
                <w:szCs w:val="28"/>
                <w:lang w:val="en-US" w:eastAsia="zh-CN"/>
              </w:rPr>
              <w:t>通讯类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1199"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作 者</w:t>
            </w:r>
          </w:p>
        </w:tc>
        <w:tc>
          <w:tcPr>
            <w:tcW w:w="337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ascii="方正仿宋简体" w:hAnsi="宋体" w:eastAsia="方正仿宋简体" w:cs="Times New Roman"/>
                <w:sz w:val="28"/>
                <w:szCs w:val="28"/>
              </w:rPr>
              <w:t>刘玮 鲁思琪</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编 辑</w:t>
            </w:r>
          </w:p>
        </w:tc>
        <w:tc>
          <w:tcPr>
            <w:tcW w:w="303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刘玲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exact"/>
          <w:jc w:val="center"/>
        </w:trPr>
        <w:tc>
          <w:tcPr>
            <w:tcW w:w="1199"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简体" w:hAnsi="宋体" w:eastAsia="方正仿宋简体" w:cs="Times New Roman"/>
                <w:sz w:val="28"/>
                <w:szCs w:val="28"/>
              </w:rPr>
            </w:pPr>
            <w:r>
              <w:rPr>
                <w:rFonts w:hint="eastAsia" w:ascii="方正仿宋简体" w:hAnsi="宋体" w:eastAsia="方正仿宋简体" w:cs="Times New Roman"/>
                <w:sz w:val="28"/>
                <w:szCs w:val="28"/>
              </w:rPr>
              <w:t>刊 出</w:t>
            </w:r>
          </w:p>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日 期</w:t>
            </w:r>
          </w:p>
        </w:tc>
        <w:tc>
          <w:tcPr>
            <w:tcW w:w="10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宋体" w:eastAsia="方正仿宋简体" w:cs="Times New Roman"/>
                <w:color w:val="auto"/>
                <w:sz w:val="28"/>
                <w:szCs w:val="28"/>
                <w:lang w:val="en-US" w:eastAsia="zh-CN"/>
              </w:rPr>
            </w:pPr>
            <w:r>
              <w:rPr>
                <w:rFonts w:hint="eastAsia" w:ascii="方正仿宋简体" w:hAnsi="宋体" w:eastAsia="方正仿宋简体" w:cs="Times New Roman"/>
                <w:color w:val="auto"/>
                <w:sz w:val="28"/>
                <w:szCs w:val="28"/>
                <w:lang w:val="en-US" w:eastAsia="zh-CN"/>
              </w:rPr>
              <w:t>2025.</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仿宋简体" w:hAnsi="宋体" w:eastAsia="方正仿宋简体" w:cs="Times New Roman"/>
                <w:sz w:val="28"/>
                <w:szCs w:val="28"/>
                <w:lang w:val="en-US" w:eastAsia="zh-CN"/>
              </w:rPr>
            </w:pPr>
            <w:r>
              <w:rPr>
                <w:rFonts w:hint="eastAsia" w:ascii="方正仿宋简体" w:hAnsi="宋体" w:eastAsia="方正仿宋简体" w:cs="Times New Roman"/>
                <w:color w:val="auto"/>
                <w:sz w:val="28"/>
                <w:szCs w:val="28"/>
                <w:lang w:val="en-US" w:eastAsia="zh-CN"/>
              </w:rPr>
              <w:t>9.26</w:t>
            </w:r>
          </w:p>
        </w:tc>
        <w:tc>
          <w:tcPr>
            <w:tcW w:w="1059" w:type="dxa"/>
            <w:gridSpan w:val="2"/>
            <w:tcBorders>
              <w:top w:val="single" w:color="auto" w:sz="4" w:space="0"/>
              <w:left w:val="single" w:color="auto" w:sz="4" w:space="0"/>
              <w:bottom w:val="single" w:color="auto" w:sz="4" w:space="0"/>
              <w:right w:val="single" w:color="auto" w:sz="4" w:space="0"/>
            </w:tcBorders>
            <w:vAlign w:val="top"/>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刊登媒体</w:t>
            </w: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川庆</w:t>
            </w:r>
          </w:p>
          <w:p>
            <w:pPr>
              <w:jc w:val="center"/>
              <w:rPr>
                <w:rFonts w:hint="default" w:ascii="方正仿宋简体" w:hAnsi="宋体" w:eastAsia="方正仿宋简体" w:cs="Times New Roman"/>
                <w:sz w:val="28"/>
                <w:szCs w:val="28"/>
                <w:lang w:val="en-US" w:eastAsia="zh-CN"/>
              </w:rPr>
            </w:pPr>
            <w:r>
              <w:rPr>
                <w:rFonts w:hint="eastAsia" w:ascii="方正仿宋简体" w:hAnsi="宋体" w:eastAsia="方正仿宋简体" w:cs="Times New Roman"/>
                <w:sz w:val="28"/>
                <w:szCs w:val="28"/>
                <w:lang w:val="en-US" w:eastAsia="zh-CN"/>
              </w:rPr>
              <w:t>门户</w:t>
            </w: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网址</w:t>
            </w:r>
          </w:p>
          <w:p>
            <w:pPr>
              <w:jc w:val="center"/>
              <w:rPr>
                <w:rFonts w:ascii="方正仿宋简体" w:hAnsi="宋体" w:eastAsia="方正仿宋简体" w:cs="Times New Roman"/>
                <w:sz w:val="28"/>
                <w:szCs w:val="28"/>
              </w:rPr>
            </w:pPr>
            <w:r>
              <w:rPr>
                <w:rFonts w:hint="eastAsia" w:ascii="方正仿宋简体" w:hAnsi="宋体" w:eastAsia="方正仿宋简体" w:cs="Times New Roman"/>
                <w:sz w:val="28"/>
                <w:szCs w:val="28"/>
              </w:rPr>
              <w:t>链接</w:t>
            </w:r>
          </w:p>
        </w:tc>
        <w:tc>
          <w:tcPr>
            <w:tcW w:w="3032"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仿宋简体" w:hAnsi="宋体" w:eastAsia="方正仿宋简体" w:cs="Times New Roman"/>
                <w:sz w:val="28"/>
                <w:szCs w:val="28"/>
              </w:rPr>
            </w:pPr>
            <w:r>
              <w:rPr>
                <w:rFonts w:hint="eastAsia" w:ascii="方正仿宋简体" w:hAnsi="宋体" w:eastAsia="方正仿宋简体" w:cs="Times New Roman"/>
                <w:sz w:val="28"/>
                <w:szCs w:val="28"/>
              </w:rPr>
              <w:t>https://ccde.eip.cnpc/news/mhcq/202509251723553657.aspx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atLeast"/>
          <w:jc w:val="center"/>
        </w:trPr>
        <w:tc>
          <w:tcPr>
            <w:tcW w:w="8690" w:type="dxa"/>
            <w:gridSpan w:val="9"/>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rPr>
            </w:pPr>
            <w:r>
              <w:rPr>
                <w:rFonts w:hint="eastAsia" w:ascii="方正仿宋简体" w:hAnsi="宋体" w:eastAsia="方正仿宋简体" w:cs="Times New Roman"/>
                <w:sz w:val="24"/>
                <w:szCs w:val="24"/>
              </w:rPr>
              <w:t>作品评介：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lang w:val="en-US" w:eastAsia="zh-CN"/>
              </w:rPr>
            </w:pPr>
            <w:r>
              <w:rPr>
                <w:rFonts w:hint="eastAsia" w:ascii="方正仿宋简体" w:hAnsi="宋体" w:eastAsia="方正仿宋简体" w:cs="Times New Roman"/>
                <w:sz w:val="24"/>
                <w:szCs w:val="24"/>
                <w:lang w:val="en-US" w:eastAsia="zh-CN"/>
              </w:rPr>
              <w:t>生动报道试修公司DY11134队在威204H52-3井安全、高效连续起出井下110支免积液阀，创造该区块单次起出最多井下工具的新指标，作业时间仅为原作业计划周期三分之二，为该井的后续增产措施赢得了宝贵时间，同时受到甲方高度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869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rPr>
            </w:pPr>
            <w:r>
              <w:rPr>
                <w:rFonts w:hint="eastAsia" w:ascii="方正仿宋简体" w:hAnsi="宋体" w:eastAsia="方正仿宋简体" w:cs="Times New Roman"/>
                <w:sz w:val="24"/>
                <w:szCs w:val="24"/>
              </w:rPr>
              <w:t>采编过程及刊后反映：</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简体" w:hAnsi="宋体" w:eastAsia="方正仿宋简体" w:cs="Times New Roman"/>
                <w:sz w:val="24"/>
                <w:szCs w:val="24"/>
              </w:rPr>
            </w:pPr>
            <w:r>
              <w:rPr>
                <w:rFonts w:hint="eastAsia" w:ascii="方正仿宋简体" w:hAnsi="宋体" w:eastAsia="方正仿宋简体" w:cs="Times New Roman"/>
                <w:sz w:val="24"/>
                <w:szCs w:val="24"/>
                <w:lang w:val="en-US" w:eastAsia="zh-CN"/>
              </w:rPr>
              <w:t>聚焦试修公司高效完</w:t>
            </w:r>
            <w:r>
              <w:rPr>
                <w:rFonts w:hint="eastAsia" w:ascii="方正仿宋简体" w:hAnsi="宋体" w:eastAsia="方正仿宋简体" w:cs="Times New Roman"/>
                <w:color w:val="auto"/>
                <w:sz w:val="24"/>
                <w:szCs w:val="24"/>
                <w:lang w:val="en-US" w:eastAsia="zh-CN"/>
              </w:rPr>
              <w:t>成威204H52-3井带压作业，因其创造该区块单次起出最多井下工具新指标而重点采写。</w:t>
            </w:r>
            <w:r>
              <w:rPr>
                <w:rFonts w:hint="eastAsia" w:ascii="方正仿宋简体" w:hAnsi="宋体" w:eastAsia="方正仿宋简体" w:cs="Times New Roman"/>
                <w:sz w:val="24"/>
                <w:szCs w:val="24"/>
                <w:lang w:val="en-US" w:eastAsia="zh-CN"/>
              </w:rPr>
              <w:t>刊发后引发</w:t>
            </w:r>
            <w:r>
              <w:rPr>
                <w:rFonts w:hint="eastAsia" w:ascii="方正仿宋简体" w:hAnsi="宋体" w:eastAsia="方正仿宋简体" w:cs="Times New Roman"/>
                <w:color w:val="auto"/>
                <w:sz w:val="24"/>
                <w:szCs w:val="24"/>
                <w:lang w:val="en-US" w:eastAsia="zh-CN"/>
              </w:rPr>
              <w:t>业内广</w:t>
            </w:r>
            <w:r>
              <w:rPr>
                <w:rFonts w:hint="eastAsia" w:ascii="方正仿宋简体" w:hAnsi="宋体" w:eastAsia="方正仿宋简体" w:cs="Times New Roman"/>
                <w:sz w:val="24"/>
                <w:szCs w:val="24"/>
                <w:lang w:val="en-US" w:eastAsia="zh-CN"/>
              </w:rPr>
              <w:t>泛讨</w:t>
            </w:r>
            <w:r>
              <w:rPr>
                <w:rFonts w:hint="eastAsia" w:ascii="方正仿宋简体" w:hAnsi="宋体" w:eastAsia="方正仿宋简体" w:cs="Times New Roman"/>
                <w:color w:val="auto"/>
                <w:sz w:val="24"/>
                <w:szCs w:val="24"/>
                <w:lang w:val="en-US" w:eastAsia="zh-CN"/>
              </w:rPr>
              <w:t>论，不仅展现了试修公司带压作业一线员工超凡的技术执行力和团队协作精神，更为处理超大批量井下工具作业积累了宝贵经验，有效促进公司带压作业水平的整体提升。</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3261" w:type="dxa"/>
            <w:gridSpan w:val="3"/>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rPr>
                <w:rFonts w:ascii="方正仿宋简体" w:hAnsi="宋体" w:eastAsia="方正仿宋简体" w:cs="Times New Roman"/>
                <w:sz w:val="32"/>
                <w:szCs w:val="32"/>
              </w:rPr>
            </w:pPr>
          </w:p>
          <w:p>
            <w:pP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789" w:type="dxa"/>
            <w:gridSpan w:val="4"/>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right"/>
              <w:rPr>
                <w:rFonts w:ascii="方正仿宋简体" w:hAnsi="宋体" w:eastAsia="方正仿宋简体" w:cs="Times New Roman"/>
                <w:sz w:val="32"/>
                <w:szCs w:val="32"/>
              </w:rPr>
            </w:pPr>
          </w:p>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640" w:type="dxa"/>
            <w:gridSpan w:val="2"/>
            <w:tcBorders>
              <w:top w:val="single" w:color="auto" w:sz="4" w:space="0"/>
              <w:left w:val="single" w:color="auto" w:sz="4" w:space="0"/>
              <w:bottom w:val="single" w:color="auto" w:sz="4" w:space="0"/>
              <w:right w:val="single" w:color="auto" w:sz="4" w:space="0"/>
            </w:tcBorders>
          </w:tcPr>
          <w:p>
            <w:pPr>
              <w:jc w:val="center"/>
              <w:rPr>
                <w:rFonts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ascii="方正仿宋简体" w:hAnsi="宋体" w:eastAsia="方正仿宋简体" w:cs="Times New Roman"/>
                <w:sz w:val="32"/>
                <w:szCs w:val="32"/>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BD"/>
    <w:rsid w:val="002A19AB"/>
    <w:rsid w:val="006A7DBD"/>
    <w:rsid w:val="011F0213"/>
    <w:rsid w:val="028D1D92"/>
    <w:rsid w:val="05056CC2"/>
    <w:rsid w:val="05546039"/>
    <w:rsid w:val="05F65ADE"/>
    <w:rsid w:val="0645457A"/>
    <w:rsid w:val="06707658"/>
    <w:rsid w:val="08587929"/>
    <w:rsid w:val="0C165281"/>
    <w:rsid w:val="10663AB0"/>
    <w:rsid w:val="11514A77"/>
    <w:rsid w:val="117B0743"/>
    <w:rsid w:val="146E2F39"/>
    <w:rsid w:val="14835613"/>
    <w:rsid w:val="161023EC"/>
    <w:rsid w:val="17446A97"/>
    <w:rsid w:val="17B71AA2"/>
    <w:rsid w:val="18586486"/>
    <w:rsid w:val="1915472C"/>
    <w:rsid w:val="1B7809BE"/>
    <w:rsid w:val="1B8F0C60"/>
    <w:rsid w:val="1C252C59"/>
    <w:rsid w:val="1D381568"/>
    <w:rsid w:val="1DA01CB7"/>
    <w:rsid w:val="20240774"/>
    <w:rsid w:val="20640B4C"/>
    <w:rsid w:val="21BE253B"/>
    <w:rsid w:val="239C2E54"/>
    <w:rsid w:val="23F62778"/>
    <w:rsid w:val="25850996"/>
    <w:rsid w:val="26F14C48"/>
    <w:rsid w:val="28BA3A58"/>
    <w:rsid w:val="2C152017"/>
    <w:rsid w:val="2C581688"/>
    <w:rsid w:val="2D3B77A4"/>
    <w:rsid w:val="2D885950"/>
    <w:rsid w:val="2EC403F4"/>
    <w:rsid w:val="2EC77324"/>
    <w:rsid w:val="2F1F1E10"/>
    <w:rsid w:val="2FFF2D63"/>
    <w:rsid w:val="320844AE"/>
    <w:rsid w:val="33243F22"/>
    <w:rsid w:val="33AA5845"/>
    <w:rsid w:val="342B50AC"/>
    <w:rsid w:val="347E59CB"/>
    <w:rsid w:val="34EE2C3C"/>
    <w:rsid w:val="352E74DD"/>
    <w:rsid w:val="370F6F5B"/>
    <w:rsid w:val="3A9F2FC6"/>
    <w:rsid w:val="3C8042FA"/>
    <w:rsid w:val="3FC51073"/>
    <w:rsid w:val="41114D08"/>
    <w:rsid w:val="418F5C9D"/>
    <w:rsid w:val="429F15F1"/>
    <w:rsid w:val="42F048A5"/>
    <w:rsid w:val="450041BF"/>
    <w:rsid w:val="45170911"/>
    <w:rsid w:val="45B71854"/>
    <w:rsid w:val="46980CC6"/>
    <w:rsid w:val="469D6A24"/>
    <w:rsid w:val="495835C4"/>
    <w:rsid w:val="49815886"/>
    <w:rsid w:val="49D0678D"/>
    <w:rsid w:val="4A442F38"/>
    <w:rsid w:val="4DA20C56"/>
    <w:rsid w:val="4E894F76"/>
    <w:rsid w:val="4F184A90"/>
    <w:rsid w:val="513965FC"/>
    <w:rsid w:val="563644FE"/>
    <w:rsid w:val="56B77474"/>
    <w:rsid w:val="5A863E13"/>
    <w:rsid w:val="5C0E6855"/>
    <w:rsid w:val="5E59634C"/>
    <w:rsid w:val="5F9E65E4"/>
    <w:rsid w:val="63E316EB"/>
    <w:rsid w:val="63E867A9"/>
    <w:rsid w:val="64BA205C"/>
    <w:rsid w:val="69395C19"/>
    <w:rsid w:val="69485A20"/>
    <w:rsid w:val="6A022CDA"/>
    <w:rsid w:val="72207F6D"/>
    <w:rsid w:val="73637FBD"/>
    <w:rsid w:val="73E87BFE"/>
    <w:rsid w:val="744F073E"/>
    <w:rsid w:val="752B3866"/>
    <w:rsid w:val="76AD2BAB"/>
    <w:rsid w:val="773A7188"/>
    <w:rsid w:val="77ED0092"/>
    <w:rsid w:val="7865236C"/>
    <w:rsid w:val="7D6976CA"/>
    <w:rsid w:val="7E316BC7"/>
    <w:rsid w:val="7FDC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32</Words>
  <Characters>189</Characters>
  <Lines>1</Lines>
  <Paragraphs>1</Paragraphs>
  <TotalTime>9</TotalTime>
  <ScaleCrop>false</ScaleCrop>
  <LinksUpToDate>false</LinksUpToDate>
  <CharactersWithSpaces>220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2023-03-14T02:03:00Z</dcterms:created>
  <dc:creator>cqjdlyf</dc:creator>
  <cp:lastModifiedBy>代磊</cp:lastModifiedBy>
  <dcterms:modified xsi:type="dcterms:W3CDTF">2025-11-17T08:40:00Z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